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CA" w:rsidRPr="00694ECA" w:rsidRDefault="00694ECA" w:rsidP="00694ECA">
      <w:pPr>
        <w:widowControl w:val="0"/>
        <w:autoSpaceDE w:val="0"/>
        <w:autoSpaceDN w:val="0"/>
        <w:ind w:left="5670" w:firstLine="12"/>
        <w:jc w:val="both"/>
        <w:rPr>
          <w:bCs/>
          <w:lang w:eastAsia="ru-RU"/>
        </w:rPr>
      </w:pPr>
      <w:r w:rsidRPr="00694ECA">
        <w:rPr>
          <w:bCs/>
          <w:lang w:eastAsia="ru-RU"/>
        </w:rPr>
        <w:t>УТВЕРЖДЕН</w:t>
      </w:r>
    </w:p>
    <w:p w:rsidR="00694ECA" w:rsidRPr="00694ECA" w:rsidRDefault="00694ECA" w:rsidP="00694ECA">
      <w:pPr>
        <w:widowControl w:val="0"/>
        <w:autoSpaceDE w:val="0"/>
        <w:autoSpaceDN w:val="0"/>
        <w:ind w:left="5670" w:firstLine="12"/>
        <w:jc w:val="both"/>
        <w:rPr>
          <w:bCs/>
          <w:lang w:eastAsia="ru-RU"/>
        </w:rPr>
      </w:pPr>
      <w:r w:rsidRPr="00694ECA">
        <w:rPr>
          <w:bCs/>
          <w:lang w:eastAsia="ru-RU"/>
        </w:rPr>
        <w:t>приказом  КУЗ УР «Дом ребенка»</w:t>
      </w:r>
    </w:p>
    <w:p w:rsidR="00694ECA" w:rsidRPr="00694ECA" w:rsidRDefault="00694ECA" w:rsidP="00694ECA">
      <w:pPr>
        <w:suppressAutoHyphens w:val="0"/>
        <w:ind w:left="5670" w:firstLine="11"/>
        <w:jc w:val="both"/>
        <w:rPr>
          <w:b/>
          <w:color w:val="000000"/>
          <w:lang w:eastAsia="ru-RU"/>
        </w:rPr>
      </w:pPr>
      <w:r w:rsidRPr="00694ECA">
        <w:rPr>
          <w:bCs/>
          <w:lang w:eastAsia="ru-RU"/>
        </w:rPr>
        <w:t xml:space="preserve">от </w:t>
      </w:r>
      <w:r w:rsidRPr="00694ECA">
        <w:rPr>
          <w:bCs/>
          <w:u w:val="single"/>
          <w:lang w:eastAsia="ru-RU"/>
        </w:rPr>
        <w:t>28</w:t>
      </w:r>
      <w:r w:rsidRPr="00694ECA">
        <w:rPr>
          <w:bCs/>
          <w:lang w:eastAsia="ru-RU"/>
        </w:rPr>
        <w:t>.</w:t>
      </w:r>
      <w:r w:rsidRPr="00694ECA">
        <w:rPr>
          <w:bCs/>
          <w:u w:val="single"/>
          <w:lang w:eastAsia="ru-RU"/>
        </w:rPr>
        <w:t>12</w:t>
      </w:r>
      <w:r w:rsidRPr="00694ECA">
        <w:rPr>
          <w:bCs/>
          <w:lang w:eastAsia="ru-RU"/>
        </w:rPr>
        <w:t>.</w:t>
      </w:r>
      <w:r w:rsidRPr="00694ECA">
        <w:rPr>
          <w:bCs/>
          <w:u w:val="single"/>
          <w:lang w:eastAsia="ru-RU"/>
        </w:rPr>
        <w:t>2023</w:t>
      </w:r>
      <w:r w:rsidRPr="00694ECA">
        <w:rPr>
          <w:bCs/>
          <w:lang w:eastAsia="ru-RU"/>
        </w:rPr>
        <w:t xml:space="preserve"> года № </w:t>
      </w:r>
      <w:r w:rsidRPr="00694ECA">
        <w:rPr>
          <w:bCs/>
          <w:u w:val="single"/>
          <w:lang w:eastAsia="ru-RU"/>
        </w:rPr>
        <w:t xml:space="preserve">01- 02/ </w:t>
      </w:r>
      <w:r w:rsidR="00690EC3">
        <w:rPr>
          <w:bCs/>
          <w:u w:val="single"/>
          <w:lang w:eastAsia="ru-RU"/>
        </w:rPr>
        <w:t>165</w:t>
      </w:r>
      <w:r w:rsidRPr="00694ECA">
        <w:rPr>
          <w:bCs/>
          <w:lang w:eastAsia="ru-RU"/>
        </w:rPr>
        <w:t xml:space="preserve"> </w:t>
      </w:r>
      <w:r w:rsidRPr="00694ECA">
        <w:rPr>
          <w:bCs/>
          <w:u w:val="single"/>
          <w:lang w:eastAsia="ru-RU"/>
        </w:rPr>
        <w:t xml:space="preserve">  </w:t>
      </w:r>
    </w:p>
    <w:p w:rsidR="00525E95" w:rsidRPr="009A056D" w:rsidRDefault="00525E95" w:rsidP="00525E95">
      <w:pPr>
        <w:jc w:val="both"/>
        <w:rPr>
          <w:b/>
        </w:rPr>
      </w:pPr>
    </w:p>
    <w:p w:rsidR="00525E95" w:rsidRPr="009A056D" w:rsidRDefault="00525E95" w:rsidP="00525E95">
      <w:pPr>
        <w:jc w:val="center"/>
        <w:rPr>
          <w:b/>
        </w:rPr>
      </w:pPr>
      <w:proofErr w:type="gramStart"/>
      <w:r w:rsidRPr="009A056D">
        <w:rPr>
          <w:b/>
        </w:rPr>
        <w:t>П</w:t>
      </w:r>
      <w:proofErr w:type="gramEnd"/>
      <w:r w:rsidRPr="009A056D">
        <w:rPr>
          <w:b/>
        </w:rPr>
        <w:t xml:space="preserve"> О Р Я Д О К</w:t>
      </w:r>
    </w:p>
    <w:p w:rsidR="00C42974" w:rsidRDefault="00525E95" w:rsidP="00525E95">
      <w:pPr>
        <w:jc w:val="center"/>
        <w:rPr>
          <w:b/>
        </w:rPr>
      </w:pPr>
      <w:r w:rsidRPr="009A056D">
        <w:rPr>
          <w:b/>
        </w:rPr>
        <w:t>участия</w:t>
      </w:r>
      <w:r>
        <w:rPr>
          <w:b/>
        </w:rPr>
        <w:t xml:space="preserve"> </w:t>
      </w:r>
      <w:r w:rsidRPr="009A056D">
        <w:rPr>
          <w:b/>
        </w:rPr>
        <w:t>представителей</w:t>
      </w:r>
      <w:r>
        <w:rPr>
          <w:b/>
        </w:rPr>
        <w:t xml:space="preserve"> </w:t>
      </w:r>
      <w:r w:rsidRPr="009A056D">
        <w:rPr>
          <w:b/>
        </w:rPr>
        <w:t xml:space="preserve">компаний в собраниях медицинских работников </w:t>
      </w:r>
    </w:p>
    <w:p w:rsidR="00525E95" w:rsidRPr="009A056D" w:rsidRDefault="00694ECA" w:rsidP="00525E95">
      <w:pPr>
        <w:jc w:val="center"/>
        <w:rPr>
          <w:b/>
        </w:rPr>
      </w:pPr>
      <w:r w:rsidRPr="00694ECA">
        <w:rPr>
          <w:b/>
        </w:rPr>
        <w:t>КУЗ УР «Дом ребенка»</w:t>
      </w:r>
      <w:r w:rsidR="00C42974">
        <w:rPr>
          <w:b/>
        </w:rPr>
        <w:t xml:space="preserve"> </w:t>
      </w:r>
      <w:r w:rsidR="00525E95" w:rsidRPr="009A056D">
        <w:rPr>
          <w:b/>
        </w:rPr>
        <w:t>и в иных мероприятиях, направленных на повышение профессионального уровня медицинских работников,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</w:t>
      </w:r>
    </w:p>
    <w:p w:rsidR="00525E95" w:rsidRPr="009A056D" w:rsidRDefault="00525E95" w:rsidP="00525E95">
      <w:pPr>
        <w:jc w:val="both"/>
        <w:rPr>
          <w:b/>
        </w:rPr>
      </w:pPr>
    </w:p>
    <w:p w:rsidR="00525E95" w:rsidRPr="009A056D" w:rsidRDefault="00525E95" w:rsidP="00525E9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A056D">
        <w:t>Настоящий Порядок разработан во исполнение</w:t>
      </w:r>
      <w:r>
        <w:t xml:space="preserve"> пункта 5</w:t>
      </w:r>
      <w:r w:rsidRPr="009A056D">
        <w:t xml:space="preserve"> статьи 74 Федерального закона от</w:t>
      </w:r>
      <w:r>
        <w:t xml:space="preserve"> </w:t>
      </w:r>
      <w:r w:rsidRPr="009A056D">
        <w:t>21.11.2011 № 323-ФЗ «Об основах охраны здоровья граждан в Российской Федерации»</w:t>
      </w:r>
      <w:r w:rsidR="00551674">
        <w:t xml:space="preserve"> и реализации мер, предусмотренных пунктом 3 части 2 статьи 13.3 </w:t>
      </w:r>
      <w:r w:rsidR="00551674" w:rsidRPr="0094468B">
        <w:t>Федеральн</w:t>
      </w:r>
      <w:r w:rsidR="00551674">
        <w:t>ого</w:t>
      </w:r>
      <w:r w:rsidR="00551674" w:rsidRPr="0094468B">
        <w:t xml:space="preserve"> закон</w:t>
      </w:r>
      <w:r w:rsidR="00551674">
        <w:t>а</w:t>
      </w:r>
      <w:r w:rsidR="00551674" w:rsidRPr="0094468B">
        <w:t xml:space="preserve"> от 25.12.2008 </w:t>
      </w:r>
      <w:r w:rsidR="00551674">
        <w:t>№</w:t>
      </w:r>
      <w:r w:rsidR="00551674" w:rsidRPr="0094468B">
        <w:t xml:space="preserve"> 273-ФЗ</w:t>
      </w:r>
      <w:r w:rsidR="00551674">
        <w:t xml:space="preserve"> «</w:t>
      </w:r>
      <w:r w:rsidR="00551674" w:rsidRPr="0094468B">
        <w:t>О противодействии коррупции</w:t>
      </w:r>
      <w:r w:rsidR="00551674">
        <w:t>»</w:t>
      </w:r>
      <w:r w:rsidRPr="009A056D">
        <w:t>.</w:t>
      </w:r>
    </w:p>
    <w:p w:rsidR="00525E95" w:rsidRPr="0015263F" w:rsidRDefault="00525E95" w:rsidP="0015263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gramStart"/>
      <w:r w:rsidRPr="00694ECA">
        <w:t xml:space="preserve">Действие настоящего Порядка распространяется на всех медицинских работников </w:t>
      </w:r>
      <w:bookmarkStart w:id="0" w:name="_GoBack"/>
      <w:r w:rsidR="00694ECA" w:rsidRPr="0015263F">
        <w:rPr>
          <w:color w:val="000000"/>
          <w:lang w:eastAsia="ru-RU"/>
        </w:rPr>
        <w:t>казенно</w:t>
      </w:r>
      <w:r w:rsidR="0015263F" w:rsidRPr="0015263F">
        <w:rPr>
          <w:color w:val="000000"/>
          <w:lang w:eastAsia="ru-RU"/>
        </w:rPr>
        <w:t>го</w:t>
      </w:r>
      <w:r w:rsidR="00694ECA" w:rsidRPr="0015263F">
        <w:rPr>
          <w:color w:val="000000"/>
          <w:lang w:eastAsia="ru-RU"/>
        </w:rPr>
        <w:t xml:space="preserve"> учреждени</w:t>
      </w:r>
      <w:r w:rsidR="0015263F" w:rsidRPr="0015263F">
        <w:rPr>
          <w:color w:val="000000"/>
          <w:lang w:eastAsia="ru-RU"/>
        </w:rPr>
        <w:t>я</w:t>
      </w:r>
      <w:r w:rsidR="00694ECA" w:rsidRPr="0015263F">
        <w:rPr>
          <w:color w:val="000000"/>
          <w:lang w:eastAsia="ru-RU"/>
        </w:rPr>
        <w:t xml:space="preserve"> здравоохранения Удмуртской Республики </w:t>
      </w:r>
      <w:r w:rsidR="00694ECA" w:rsidRPr="00694ECA">
        <w:rPr>
          <w:color w:val="000000"/>
          <w:lang w:eastAsia="ru-RU"/>
        </w:rPr>
        <w:t>«Республиканский специализированный психоневрологический дом ребенка»</w:t>
      </w:r>
      <w:r w:rsidR="004C00EF" w:rsidRPr="0015263F">
        <w:rPr>
          <w:bCs/>
        </w:rPr>
        <w:t xml:space="preserve"> </w:t>
      </w:r>
      <w:r w:rsidRPr="009A056D">
        <w:t xml:space="preserve">(далее </w:t>
      </w:r>
      <w:r w:rsidR="0015263F">
        <w:t>–</w:t>
      </w:r>
      <w:r w:rsidRPr="009A056D">
        <w:t xml:space="preserve"> учреждение</w:t>
      </w:r>
      <w:r w:rsidR="0015263F">
        <w:t xml:space="preserve"> и (или) </w:t>
      </w:r>
      <w:r w:rsidR="0015263F" w:rsidRPr="0015263F">
        <w:t>КУЗ</w:t>
      </w:r>
      <w:r w:rsidR="0015263F" w:rsidRPr="0015263F">
        <w:rPr>
          <w:bCs/>
          <w:lang w:eastAsia="ru-RU"/>
        </w:rPr>
        <w:t xml:space="preserve"> УР «Дом ребенка»</w:t>
      </w:r>
      <w:bookmarkEnd w:id="0"/>
      <w:r w:rsidR="00AC35AB">
        <w:rPr>
          <w:bCs/>
          <w:lang w:eastAsia="ru-RU"/>
        </w:rPr>
        <w:t>)</w:t>
      </w:r>
      <w:r w:rsidRPr="009A056D">
        <w:t>, а также на представителей организаций, занимающихся разработкой, производством и (или) реализацией лекарственных препаратов, медицинских изделий; представителей организаций, обладающих правами на использование торгового наименования лекарственного препарата;</w:t>
      </w:r>
      <w:proofErr w:type="gramEnd"/>
      <w:r w:rsidRPr="009A056D">
        <w:t xml:space="preserve"> представителей организаций оптовой торговли лекарственными средствами, аптечных организаций; иных физических и юридических лиц, осуществляющих свою деятельность от имени указанных организаций (далее – представитель</w:t>
      </w:r>
      <w:r>
        <w:t xml:space="preserve"> </w:t>
      </w:r>
      <w:r w:rsidRPr="009A056D">
        <w:t>компании).</w:t>
      </w:r>
    </w:p>
    <w:p w:rsidR="00525E95" w:rsidRPr="009A056D" w:rsidRDefault="00525E95" w:rsidP="00525E9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A056D">
        <w:t>Участие представителя (представителей) компании в собраниях медицинских работников учреждения</w:t>
      </w:r>
      <w:r>
        <w:t xml:space="preserve"> </w:t>
      </w:r>
      <w:r w:rsidRPr="009A056D">
        <w:t>и</w:t>
      </w:r>
      <w:r>
        <w:t xml:space="preserve"> </w:t>
      </w:r>
      <w:r w:rsidRPr="009A056D">
        <w:t>в</w:t>
      </w:r>
      <w:r>
        <w:t xml:space="preserve"> </w:t>
      </w:r>
      <w:r w:rsidRPr="009A056D">
        <w:t>иных мероприятиях, направленных на повышение профессионального уровня медицинских работников, допускается только после получения письменного разрешения главного врача учреждения (лица, исполняющего обязанности главного врача).</w:t>
      </w:r>
    </w:p>
    <w:p w:rsidR="00525E95" w:rsidRPr="009A056D" w:rsidRDefault="00525E95" w:rsidP="00694ECA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proofErr w:type="gramStart"/>
      <w:r w:rsidRPr="009A056D">
        <w:t>Согласование времени и даты участия представителя (представителей) компании в собраниях медицинских работников и в иных мероприятиях, связанных с повышением их профессионального уровня медицинских работников, осуществляется по предварительному обращению компании (представителя компании) на имя главного врача (лица, исполняющего обязанности главного врача) в письменном виде (направление письма почтой,</w:t>
      </w:r>
      <w:proofErr w:type="gramEnd"/>
      <w:r w:rsidRPr="009A056D">
        <w:t xml:space="preserve"> электронной почтой, курьером либо посредством факсимильной связи).</w:t>
      </w:r>
    </w:p>
    <w:p w:rsidR="00525E95" w:rsidRPr="009A056D" w:rsidRDefault="00525E95" w:rsidP="00694ECA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9A056D">
        <w:t>В обращении должны быть указаны следующие сведения:</w:t>
      </w:r>
    </w:p>
    <w:p w:rsidR="00525E95" w:rsidRPr="009A056D" w:rsidRDefault="00525E95" w:rsidP="00525E95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A056D">
        <w:t>наименование компании;</w:t>
      </w:r>
    </w:p>
    <w:p w:rsidR="00525E95" w:rsidRPr="009A056D" w:rsidRDefault="00525E95" w:rsidP="00525E95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A056D">
        <w:t>адрес, контактные данные;</w:t>
      </w:r>
    </w:p>
    <w:p w:rsidR="00525E95" w:rsidRPr="009A056D" w:rsidRDefault="00525E95" w:rsidP="00525E95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A056D">
        <w:t>данные</w:t>
      </w:r>
      <w:r>
        <w:t xml:space="preserve"> </w:t>
      </w:r>
      <w:r w:rsidRPr="009A056D">
        <w:t>лица, уполномоченного действовать от имени</w:t>
      </w:r>
      <w:r>
        <w:t xml:space="preserve"> </w:t>
      </w:r>
      <w:r w:rsidRPr="009A056D">
        <w:t>и в интересах компании;</w:t>
      </w:r>
    </w:p>
    <w:p w:rsidR="00525E95" w:rsidRPr="009A056D" w:rsidRDefault="00525E95" w:rsidP="00525E95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A056D">
        <w:t>сфера деятельности компании;</w:t>
      </w:r>
    </w:p>
    <w:p w:rsidR="00525E95" w:rsidRPr="009A056D" w:rsidRDefault="00525E95" w:rsidP="00525E95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A056D">
        <w:t>предмет интереса;</w:t>
      </w:r>
    </w:p>
    <w:p w:rsidR="00525E95" w:rsidRPr="009A056D" w:rsidRDefault="00525E95" w:rsidP="00525E95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9A056D">
        <w:t>профессиональная аудитория медицинских работников учреждения.</w:t>
      </w:r>
    </w:p>
    <w:p w:rsidR="00525E95" w:rsidRPr="009A056D" w:rsidRDefault="00525E95" w:rsidP="00694ECA">
      <w:pPr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9A056D">
        <w:t>Обращение о</w:t>
      </w:r>
      <w:r>
        <w:t xml:space="preserve"> </w:t>
      </w:r>
      <w:r w:rsidRPr="009A056D">
        <w:t>допуске представителя (представителей) компаний для участия в собрании медицинских работников</w:t>
      </w:r>
      <w:r>
        <w:t xml:space="preserve"> </w:t>
      </w:r>
      <w:r w:rsidRPr="009A056D">
        <w:t xml:space="preserve">и в иных мероприятиях, связанных с повышением их профессионального уровня, рассматривается в течение 3 (трёх) рабочих дней. </w:t>
      </w:r>
    </w:p>
    <w:p w:rsidR="00525E95" w:rsidRPr="009A056D" w:rsidRDefault="00525E95" w:rsidP="00C42974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A056D">
        <w:t xml:space="preserve">В случае необходимости предоставления информации, связанной с осуществлением мониторинга безопасности лекарственных препаратов и мониторинга безопасности медицинских изделий, индивидуальный приём представителя (представителей) компаний на территории учреждения осуществляет исключительно заместитель главного врача по медицинской части с обязательным уведомлением главного врача учреждения (лица, исполняющего обязанности главного врача). </w:t>
      </w:r>
    </w:p>
    <w:p w:rsidR="00525E95" w:rsidRPr="009A056D" w:rsidRDefault="00525E95" w:rsidP="00525E95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A056D">
        <w:lastRenderedPageBreak/>
        <w:t>Заместитель главного врача по медицинской части при необходимости может организовать собрание медицинских работников с участием представителя (представителей) компаний для предоставления информации, связанной с осуществлением мониторинга безопасности лекарственных препаратов и мониторинга безопасности медицинских изделий.</w:t>
      </w:r>
    </w:p>
    <w:p w:rsidR="00525E95" w:rsidRPr="009A056D" w:rsidRDefault="00525E95" w:rsidP="00525E9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9A056D">
        <w:t>При</w:t>
      </w:r>
      <w:r>
        <w:t xml:space="preserve"> </w:t>
      </w:r>
      <w:r w:rsidRPr="009A056D">
        <w:t xml:space="preserve">участии представителя (представителей) компаний в собраниях медицинских работников учреждения и в иных мероприятиях, направленных на повышение профессионального уровня медицинских работников,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 необходимо исключить рекламу продукции, навязывание рекомендаций того или иного лекарственного препарата, медицинского изделия. </w:t>
      </w:r>
    </w:p>
    <w:p w:rsidR="00525E95" w:rsidRPr="009A056D" w:rsidRDefault="00525E95" w:rsidP="00525E95">
      <w:pPr>
        <w:ind w:firstLine="1134"/>
        <w:jc w:val="both"/>
      </w:pPr>
    </w:p>
    <w:p w:rsidR="00525E95" w:rsidRPr="00EC65BE" w:rsidRDefault="00525E95" w:rsidP="00525E95">
      <w:pPr>
        <w:jc w:val="center"/>
      </w:pPr>
      <w:r w:rsidRPr="00EC65BE">
        <w:t>_______________</w:t>
      </w:r>
    </w:p>
    <w:p w:rsidR="00525E95" w:rsidRPr="009A056D" w:rsidRDefault="00525E95" w:rsidP="00525E95">
      <w:pPr>
        <w:jc w:val="both"/>
        <w:rPr>
          <w:b/>
        </w:rPr>
      </w:pPr>
    </w:p>
    <w:p w:rsidR="00525E95" w:rsidRPr="009A056D" w:rsidRDefault="00525E95" w:rsidP="00525E95">
      <w:pPr>
        <w:jc w:val="both"/>
        <w:rPr>
          <w:b/>
        </w:rPr>
      </w:pPr>
    </w:p>
    <w:p w:rsidR="00525E95" w:rsidRPr="009A056D" w:rsidRDefault="00525E95" w:rsidP="00525E95">
      <w:pPr>
        <w:jc w:val="both"/>
        <w:rPr>
          <w:b/>
        </w:rPr>
      </w:pPr>
    </w:p>
    <w:p w:rsidR="00525E95" w:rsidRPr="009A056D" w:rsidRDefault="00525E95" w:rsidP="00525E95">
      <w:pPr>
        <w:jc w:val="both"/>
        <w:rPr>
          <w:b/>
        </w:rPr>
      </w:pPr>
    </w:p>
    <w:p w:rsidR="00CB3499" w:rsidRDefault="00CB3499"/>
    <w:sectPr w:rsidR="00CB3499" w:rsidSect="00E352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3765"/>
    <w:multiLevelType w:val="hybridMultilevel"/>
    <w:tmpl w:val="6990337A"/>
    <w:lvl w:ilvl="0" w:tplc="7BD07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441C43"/>
    <w:multiLevelType w:val="hybridMultilevel"/>
    <w:tmpl w:val="E964597C"/>
    <w:lvl w:ilvl="0" w:tplc="FAB21A9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4D24F5"/>
    <w:multiLevelType w:val="multilevel"/>
    <w:tmpl w:val="3FBA3E2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A3E9E"/>
    <w:rsid w:val="00001E6F"/>
    <w:rsid w:val="0002023D"/>
    <w:rsid w:val="000744E0"/>
    <w:rsid w:val="000C04C3"/>
    <w:rsid w:val="000C2570"/>
    <w:rsid w:val="0015263F"/>
    <w:rsid w:val="001652EF"/>
    <w:rsid w:val="0026509D"/>
    <w:rsid w:val="002D1E36"/>
    <w:rsid w:val="002D5B5D"/>
    <w:rsid w:val="00361EDA"/>
    <w:rsid w:val="003A4244"/>
    <w:rsid w:val="003C17E7"/>
    <w:rsid w:val="004C00EF"/>
    <w:rsid w:val="004C1EEE"/>
    <w:rsid w:val="004E464B"/>
    <w:rsid w:val="0050202A"/>
    <w:rsid w:val="00520DCA"/>
    <w:rsid w:val="00525E95"/>
    <w:rsid w:val="005430EE"/>
    <w:rsid w:val="00551674"/>
    <w:rsid w:val="005F1128"/>
    <w:rsid w:val="00633C36"/>
    <w:rsid w:val="00690EC3"/>
    <w:rsid w:val="00694ECA"/>
    <w:rsid w:val="006A374B"/>
    <w:rsid w:val="006C316B"/>
    <w:rsid w:val="006D2A94"/>
    <w:rsid w:val="007135F2"/>
    <w:rsid w:val="0071492F"/>
    <w:rsid w:val="00737F89"/>
    <w:rsid w:val="00742665"/>
    <w:rsid w:val="00750484"/>
    <w:rsid w:val="00755EB1"/>
    <w:rsid w:val="00787C2A"/>
    <w:rsid w:val="007A3E9E"/>
    <w:rsid w:val="007D758B"/>
    <w:rsid w:val="008868C3"/>
    <w:rsid w:val="00896ECF"/>
    <w:rsid w:val="00905F28"/>
    <w:rsid w:val="00921663"/>
    <w:rsid w:val="00921E4A"/>
    <w:rsid w:val="00941F8B"/>
    <w:rsid w:val="00956B5E"/>
    <w:rsid w:val="00AB01D9"/>
    <w:rsid w:val="00AC35AB"/>
    <w:rsid w:val="00B50878"/>
    <w:rsid w:val="00BE303E"/>
    <w:rsid w:val="00BF5117"/>
    <w:rsid w:val="00C234A8"/>
    <w:rsid w:val="00C419E5"/>
    <w:rsid w:val="00C42974"/>
    <w:rsid w:val="00C9531E"/>
    <w:rsid w:val="00CB3499"/>
    <w:rsid w:val="00D44673"/>
    <w:rsid w:val="00DB6F58"/>
    <w:rsid w:val="00E352BF"/>
    <w:rsid w:val="00E660CC"/>
    <w:rsid w:val="00E73265"/>
    <w:rsid w:val="00E9031C"/>
    <w:rsid w:val="00EE20C4"/>
    <w:rsid w:val="00F61E49"/>
    <w:rsid w:val="00FB2C92"/>
    <w:rsid w:val="00FC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9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FC07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41F8B"/>
    <w:pPr>
      <w:keepNext/>
      <w:ind w:firstLine="567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07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941F8B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941F8B"/>
    <w:pPr>
      <w:ind w:left="708"/>
    </w:pPr>
  </w:style>
  <w:style w:type="paragraph" w:styleId="a4">
    <w:name w:val="Body Text"/>
    <w:basedOn w:val="a"/>
    <w:link w:val="11"/>
    <w:uiPriority w:val="99"/>
    <w:rsid w:val="007A3E9E"/>
    <w:pPr>
      <w:spacing w:after="120"/>
    </w:pPr>
  </w:style>
  <w:style w:type="character" w:customStyle="1" w:styleId="a5">
    <w:name w:val="Основной текст Знак"/>
    <w:uiPriority w:val="99"/>
    <w:semiHidden/>
    <w:rsid w:val="007A3E9E"/>
    <w:rPr>
      <w:sz w:val="24"/>
      <w:szCs w:val="24"/>
      <w:lang w:eastAsia="ar-SA"/>
    </w:rPr>
  </w:style>
  <w:style w:type="character" w:customStyle="1" w:styleId="11">
    <w:name w:val="Основной текст Знак1"/>
    <w:link w:val="a4"/>
    <w:uiPriority w:val="99"/>
    <w:rsid w:val="007A3E9E"/>
    <w:rPr>
      <w:sz w:val="24"/>
      <w:szCs w:val="24"/>
      <w:lang w:eastAsia="ar-SA"/>
    </w:rPr>
  </w:style>
  <w:style w:type="character" w:customStyle="1" w:styleId="a6">
    <w:name w:val="Основной текст_"/>
    <w:link w:val="12"/>
    <w:rsid w:val="007A3E9E"/>
    <w:rPr>
      <w:spacing w:val="7"/>
    </w:rPr>
  </w:style>
  <w:style w:type="paragraph" w:customStyle="1" w:styleId="12">
    <w:name w:val="Основной текст1"/>
    <w:basedOn w:val="a"/>
    <w:link w:val="a6"/>
    <w:rsid w:val="007A3E9E"/>
    <w:pPr>
      <w:widowControl w:val="0"/>
      <w:suppressAutoHyphens w:val="0"/>
      <w:spacing w:before="360" w:after="660" w:line="0" w:lineRule="atLeast"/>
      <w:jc w:val="both"/>
    </w:pPr>
    <w:rPr>
      <w:spacing w:val="7"/>
      <w:sz w:val="20"/>
      <w:szCs w:val="20"/>
      <w:lang w:eastAsia="ru-RU"/>
    </w:rPr>
  </w:style>
  <w:style w:type="paragraph" w:styleId="a7">
    <w:name w:val="No Spacing"/>
    <w:qFormat/>
    <w:rsid w:val="007A3E9E"/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rsid w:val="007A3E9E"/>
    <w:rPr>
      <w:b/>
      <w:bCs/>
      <w:spacing w:val="5"/>
      <w:sz w:val="21"/>
      <w:szCs w:val="21"/>
    </w:rPr>
  </w:style>
  <w:style w:type="paragraph" w:customStyle="1" w:styleId="20">
    <w:name w:val="Основной текст (2)"/>
    <w:basedOn w:val="a"/>
    <w:link w:val="2"/>
    <w:rsid w:val="007A3E9E"/>
    <w:pPr>
      <w:widowControl w:val="0"/>
      <w:suppressAutoHyphens w:val="0"/>
      <w:spacing w:after="240" w:line="0" w:lineRule="atLeast"/>
      <w:jc w:val="center"/>
    </w:pPr>
    <w:rPr>
      <w:b/>
      <w:bCs/>
      <w:spacing w:val="5"/>
      <w:sz w:val="21"/>
      <w:szCs w:val="21"/>
      <w:lang w:eastAsia="ru-RU"/>
    </w:rPr>
  </w:style>
  <w:style w:type="paragraph" w:customStyle="1" w:styleId="ConsNonformat">
    <w:name w:val="ConsNonformat"/>
    <w:rsid w:val="00C42974"/>
    <w:pPr>
      <w:widowControl w:val="0"/>
      <w:autoSpaceDE w:val="0"/>
      <w:autoSpaceDN w:val="0"/>
      <w:jc w:val="both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9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FC07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41F8B"/>
    <w:pPr>
      <w:keepNext/>
      <w:ind w:firstLine="567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07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941F8B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941F8B"/>
    <w:pPr>
      <w:ind w:left="708"/>
    </w:pPr>
  </w:style>
  <w:style w:type="paragraph" w:styleId="a4">
    <w:name w:val="Body Text"/>
    <w:basedOn w:val="a"/>
    <w:link w:val="11"/>
    <w:uiPriority w:val="99"/>
    <w:rsid w:val="007A3E9E"/>
    <w:pPr>
      <w:spacing w:after="120"/>
    </w:pPr>
  </w:style>
  <w:style w:type="character" w:customStyle="1" w:styleId="a5">
    <w:name w:val="Основной текст Знак"/>
    <w:uiPriority w:val="99"/>
    <w:semiHidden/>
    <w:rsid w:val="007A3E9E"/>
    <w:rPr>
      <w:sz w:val="24"/>
      <w:szCs w:val="24"/>
      <w:lang w:eastAsia="ar-SA"/>
    </w:rPr>
  </w:style>
  <w:style w:type="character" w:customStyle="1" w:styleId="11">
    <w:name w:val="Основной текст Знак1"/>
    <w:link w:val="a4"/>
    <w:uiPriority w:val="99"/>
    <w:rsid w:val="007A3E9E"/>
    <w:rPr>
      <w:sz w:val="24"/>
      <w:szCs w:val="24"/>
      <w:lang w:eastAsia="ar-SA"/>
    </w:rPr>
  </w:style>
  <w:style w:type="character" w:customStyle="1" w:styleId="a6">
    <w:name w:val="Основной текст_"/>
    <w:link w:val="12"/>
    <w:rsid w:val="007A3E9E"/>
    <w:rPr>
      <w:spacing w:val="7"/>
    </w:rPr>
  </w:style>
  <w:style w:type="paragraph" w:customStyle="1" w:styleId="12">
    <w:name w:val="Основной текст1"/>
    <w:basedOn w:val="a"/>
    <w:link w:val="a6"/>
    <w:rsid w:val="007A3E9E"/>
    <w:pPr>
      <w:widowControl w:val="0"/>
      <w:suppressAutoHyphens w:val="0"/>
      <w:spacing w:before="360" w:after="660" w:line="0" w:lineRule="atLeast"/>
      <w:jc w:val="both"/>
    </w:pPr>
    <w:rPr>
      <w:spacing w:val="7"/>
      <w:sz w:val="20"/>
      <w:szCs w:val="20"/>
      <w:lang w:eastAsia="ru-RU"/>
    </w:rPr>
  </w:style>
  <w:style w:type="paragraph" w:styleId="a7">
    <w:name w:val="No Spacing"/>
    <w:qFormat/>
    <w:rsid w:val="007A3E9E"/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rsid w:val="007A3E9E"/>
    <w:rPr>
      <w:b/>
      <w:bCs/>
      <w:spacing w:val="5"/>
      <w:sz w:val="21"/>
      <w:szCs w:val="21"/>
    </w:rPr>
  </w:style>
  <w:style w:type="paragraph" w:customStyle="1" w:styleId="20">
    <w:name w:val="Основной текст (2)"/>
    <w:basedOn w:val="a"/>
    <w:link w:val="2"/>
    <w:rsid w:val="007A3E9E"/>
    <w:pPr>
      <w:widowControl w:val="0"/>
      <w:suppressAutoHyphens w:val="0"/>
      <w:spacing w:after="240" w:line="0" w:lineRule="atLeast"/>
      <w:jc w:val="center"/>
    </w:pPr>
    <w:rPr>
      <w:b/>
      <w:bCs/>
      <w:spacing w:val="5"/>
      <w:sz w:val="21"/>
      <w:szCs w:val="21"/>
      <w:lang w:eastAsia="ru-RU"/>
    </w:rPr>
  </w:style>
  <w:style w:type="paragraph" w:customStyle="1" w:styleId="ConsNonformat">
    <w:name w:val="ConsNonformat"/>
    <w:rsid w:val="00C42974"/>
    <w:pPr>
      <w:widowControl w:val="0"/>
      <w:autoSpaceDE w:val="0"/>
      <w:autoSpaceDN w:val="0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Arason;Арасланов О.Н.</dc:creator>
  <cp:lastModifiedBy>Кутузов</cp:lastModifiedBy>
  <cp:revision>7</cp:revision>
  <cp:lastPrinted>2024-01-12T18:38:00Z</cp:lastPrinted>
  <dcterms:created xsi:type="dcterms:W3CDTF">2024-01-12T13:30:00Z</dcterms:created>
  <dcterms:modified xsi:type="dcterms:W3CDTF">2024-01-12T18:38:00Z</dcterms:modified>
</cp:coreProperties>
</file>